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6" w:rsidRPr="009413B6" w:rsidRDefault="00C74E46" w:rsidP="00C74E46">
      <w:pPr>
        <w:tabs>
          <w:tab w:val="left" w:pos="2792"/>
        </w:tabs>
        <w:jc w:val="center"/>
        <w:rPr>
          <w:b/>
          <w:sz w:val="40"/>
          <w:lang w:val="en-US"/>
        </w:rPr>
      </w:pPr>
      <w:r w:rsidRPr="009413B6">
        <w:rPr>
          <w:b/>
          <w:sz w:val="40"/>
          <w:lang w:val="en-US"/>
        </w:rPr>
        <w:t>Restricted Membership Application Form</w:t>
      </w:r>
    </w:p>
    <w:p w:rsidR="00C74E46" w:rsidRDefault="00C74E46" w:rsidP="00C74E46">
      <w:pPr>
        <w:tabs>
          <w:tab w:val="left" w:pos="2792"/>
        </w:tabs>
        <w:rPr>
          <w:b/>
          <w:sz w:val="28"/>
          <w:lang w:val="en-US"/>
        </w:rPr>
      </w:pPr>
    </w:p>
    <w:p w:rsidR="00C74E46" w:rsidRDefault="00145BF9" w:rsidP="005B767D">
      <w:pPr>
        <w:tabs>
          <w:tab w:val="left" w:pos="2792"/>
        </w:tabs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Queensland Competition Carriage Driving</w:t>
      </w:r>
      <w:r w:rsidR="00C74E46">
        <w:rPr>
          <w:b/>
          <w:sz w:val="28"/>
          <w:lang w:val="en-US"/>
        </w:rPr>
        <w:t xml:space="preserve"> Inc.</w:t>
      </w:r>
      <w:proofErr w:type="gramEnd"/>
    </w:p>
    <w:p w:rsidR="00C74E46" w:rsidRDefault="00C74E46" w:rsidP="00C74E46">
      <w:pPr>
        <w:tabs>
          <w:tab w:val="left" w:pos="2792"/>
        </w:tabs>
        <w:rPr>
          <w:b/>
          <w:sz w:val="28"/>
          <w:lang w:val="en-US"/>
        </w:rPr>
      </w:pPr>
    </w:p>
    <w:p w:rsidR="00C74E46" w:rsidRDefault="00C74E46" w:rsidP="00C74E46">
      <w:pPr>
        <w:tabs>
          <w:tab w:val="left" w:pos="2792"/>
        </w:tabs>
        <w:jc w:val="both"/>
        <w:rPr>
          <w:lang w:val="en-US"/>
        </w:rPr>
      </w:pPr>
      <w:r>
        <w:rPr>
          <w:lang w:val="en-US"/>
        </w:rPr>
        <w:t xml:space="preserve">You must be a current financial member of </w:t>
      </w:r>
      <w:r w:rsidR="00145BF9">
        <w:rPr>
          <w:lang w:val="en-US"/>
        </w:rPr>
        <w:t>Queensland Competition Carriage Driving Inc.</w:t>
      </w:r>
      <w:r>
        <w:rPr>
          <w:lang w:val="en-US"/>
        </w:rPr>
        <w:t xml:space="preserve">, EA or a Restricted Member if you wish to enter in this event/competition and be covered by EA insurance.  Therefore, </w:t>
      </w:r>
      <w:r w:rsidR="00145BF9">
        <w:rPr>
          <w:lang w:val="en-US"/>
        </w:rPr>
        <w:t>Queensland Competition Carriage Driving Inc.</w:t>
      </w:r>
      <w:r>
        <w:rPr>
          <w:lang w:val="en-US"/>
        </w:rPr>
        <w:t xml:space="preserve"> is offering a Restricted Membership which is valid for one event/competition only and must accompany the nomination/entry form and fees.  Restricted membership does not entitle you to voting rights or cheaper nominations and is subject to endorsement by </w:t>
      </w:r>
      <w:r w:rsidR="00145BF9">
        <w:rPr>
          <w:lang w:val="en-US"/>
        </w:rPr>
        <w:t>Queensland Competition Carriage Driving Inc</w:t>
      </w:r>
      <w:r>
        <w:rPr>
          <w:lang w:val="en-US"/>
        </w:rPr>
        <w:t>.</w:t>
      </w:r>
    </w:p>
    <w:p w:rsidR="00C74E46" w:rsidRDefault="00C74E46" w:rsidP="00C74E46">
      <w:pPr>
        <w:tabs>
          <w:tab w:val="left" w:pos="2792"/>
        </w:tabs>
        <w:rPr>
          <w:lang w:val="en-US"/>
        </w:rPr>
      </w:pPr>
    </w:p>
    <w:p w:rsidR="005B767D" w:rsidRDefault="00C74E46" w:rsidP="00C74E46">
      <w:pPr>
        <w:tabs>
          <w:tab w:val="left" w:pos="2792"/>
        </w:tabs>
        <w:jc w:val="both"/>
        <w:rPr>
          <w:lang w:val="en-US"/>
        </w:rPr>
      </w:pPr>
      <w:r w:rsidRPr="006735E8">
        <w:rPr>
          <w:b/>
          <w:lang w:val="en-US"/>
        </w:rPr>
        <w:t>Restricted Membership for Activity/Event:</w:t>
      </w:r>
      <w:r>
        <w:rPr>
          <w:lang w:val="en-US"/>
        </w:rPr>
        <w:t xml:space="preserve"> </w:t>
      </w:r>
    </w:p>
    <w:p w:rsidR="00C74E46" w:rsidRDefault="00C74E46" w:rsidP="00C74E46">
      <w:pPr>
        <w:tabs>
          <w:tab w:val="left" w:pos="2792"/>
        </w:tabs>
        <w:jc w:val="both"/>
        <w:rPr>
          <w:lang w:val="en-US"/>
        </w:rPr>
      </w:pPr>
      <w:r w:rsidRPr="006735E8">
        <w:rPr>
          <w:b/>
          <w:lang w:val="en-US"/>
        </w:rPr>
        <w:t>Activity/Event Date:</w:t>
      </w:r>
      <w:r>
        <w:rPr>
          <w:lang w:val="en-US"/>
        </w:rPr>
        <w:t xml:space="preserve">  </w:t>
      </w:r>
    </w:p>
    <w:p w:rsidR="00C74E46" w:rsidRDefault="00C74E46" w:rsidP="00C74E46">
      <w:pPr>
        <w:tabs>
          <w:tab w:val="left" w:pos="2792"/>
        </w:tabs>
        <w:jc w:val="both"/>
        <w:rPr>
          <w:lang w:val="en-US"/>
        </w:rPr>
      </w:pPr>
      <w:r w:rsidRPr="006735E8">
        <w:rPr>
          <w:b/>
          <w:lang w:val="en-US"/>
        </w:rPr>
        <w:t>Activity Address: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Strongfield</w:t>
      </w:r>
      <w:proofErr w:type="spellEnd"/>
      <w:r>
        <w:rPr>
          <w:lang w:val="en-US"/>
        </w:rPr>
        <w:t xml:space="preserve"> Stud, 440 </w:t>
      </w:r>
      <w:proofErr w:type="spellStart"/>
      <w:r>
        <w:rPr>
          <w:lang w:val="en-US"/>
        </w:rPr>
        <w:t>Linthorpe</w:t>
      </w:r>
      <w:proofErr w:type="spellEnd"/>
      <w:r>
        <w:rPr>
          <w:lang w:val="en-US"/>
        </w:rPr>
        <w:t xml:space="preserve"> Valley Road, </w:t>
      </w:r>
      <w:proofErr w:type="spellStart"/>
      <w:r>
        <w:rPr>
          <w:lang w:val="en-US"/>
        </w:rPr>
        <w:t>Southbrook</w:t>
      </w:r>
      <w:proofErr w:type="spellEnd"/>
      <w:r>
        <w:rPr>
          <w:lang w:val="en-US"/>
        </w:rPr>
        <w:t xml:space="preserve"> QLD 4363</w:t>
      </w:r>
    </w:p>
    <w:p w:rsidR="00C74E46" w:rsidRDefault="00C74E46" w:rsidP="00C74E46">
      <w:pPr>
        <w:tabs>
          <w:tab w:val="left" w:pos="2792"/>
        </w:tabs>
        <w:jc w:val="both"/>
        <w:rPr>
          <w:b/>
          <w:lang w:val="en-US"/>
        </w:rPr>
      </w:pPr>
    </w:p>
    <w:p w:rsidR="00C74E46" w:rsidRDefault="00C74E46" w:rsidP="005B767D">
      <w:pPr>
        <w:tabs>
          <w:tab w:val="left" w:pos="2792"/>
        </w:tabs>
        <w:jc w:val="both"/>
        <w:rPr>
          <w:lang w:val="en-US"/>
        </w:rPr>
      </w:pPr>
      <w:r w:rsidRPr="006735E8">
        <w:rPr>
          <w:b/>
          <w:lang w:val="en-US"/>
        </w:rPr>
        <w:t>Cost per person:</w:t>
      </w:r>
      <w:r>
        <w:rPr>
          <w:lang w:val="en-US"/>
        </w:rPr>
        <w:t xml:space="preserve">  </w:t>
      </w:r>
      <w:r w:rsidR="005B767D">
        <w:rPr>
          <w:lang w:val="en-US"/>
        </w:rPr>
        <w:t>$</w:t>
      </w:r>
      <w:r w:rsidR="00145BF9">
        <w:rPr>
          <w:lang w:val="en-US"/>
        </w:rPr>
        <w:t>2</w:t>
      </w:r>
      <w:r w:rsidR="005B767D">
        <w:rPr>
          <w:lang w:val="en-US"/>
        </w:rPr>
        <w:t>0.00</w:t>
      </w:r>
    </w:p>
    <w:p w:rsidR="00C74E46" w:rsidRDefault="00C74E46" w:rsidP="00C74E46">
      <w:pPr>
        <w:tabs>
          <w:tab w:val="left" w:pos="2792"/>
        </w:tabs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344"/>
      </w:tblGrid>
      <w:tr w:rsidR="00C74E46" w:rsidRPr="00036EC8" w:rsidTr="003B01FC">
        <w:tc>
          <w:tcPr>
            <w:tcW w:w="9004" w:type="dxa"/>
            <w:gridSpan w:val="2"/>
            <w:shd w:val="pct20" w:color="auto" w:fill="auto"/>
          </w:tcPr>
          <w:p w:rsidR="00C74E46" w:rsidRPr="00036EC8" w:rsidRDefault="00C74E46" w:rsidP="003B01FC">
            <w:pPr>
              <w:tabs>
                <w:tab w:val="left" w:pos="2792"/>
              </w:tabs>
              <w:jc w:val="center"/>
              <w:rPr>
                <w:sz w:val="32"/>
                <w:lang w:val="en-US"/>
              </w:rPr>
            </w:pPr>
            <w:r w:rsidRPr="00036EC8">
              <w:rPr>
                <w:sz w:val="32"/>
                <w:lang w:val="en-US"/>
              </w:rPr>
              <w:t>Restricted Member Details</w:t>
            </w:r>
          </w:p>
        </w:tc>
      </w:tr>
      <w:tr w:rsidR="00C74E46" w:rsidRPr="00036EC8" w:rsidTr="003B01FC">
        <w:tc>
          <w:tcPr>
            <w:tcW w:w="2660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  <w:r w:rsidRPr="00036EC8">
              <w:rPr>
                <w:sz w:val="32"/>
                <w:lang w:val="en-US"/>
              </w:rPr>
              <w:t>Name:</w:t>
            </w:r>
          </w:p>
        </w:tc>
        <w:tc>
          <w:tcPr>
            <w:tcW w:w="6344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</w:p>
        </w:tc>
      </w:tr>
      <w:tr w:rsidR="00C74E46" w:rsidRPr="00036EC8" w:rsidTr="003B01FC">
        <w:tc>
          <w:tcPr>
            <w:tcW w:w="2660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  <w:r w:rsidRPr="00036EC8">
              <w:rPr>
                <w:sz w:val="32"/>
                <w:lang w:val="en-US"/>
              </w:rPr>
              <w:t>Date of Birth:</w:t>
            </w:r>
          </w:p>
        </w:tc>
        <w:tc>
          <w:tcPr>
            <w:tcW w:w="6344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</w:p>
        </w:tc>
      </w:tr>
      <w:tr w:rsidR="00C74E46" w:rsidRPr="00036EC8" w:rsidTr="003B01FC">
        <w:tc>
          <w:tcPr>
            <w:tcW w:w="2660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  <w:r w:rsidRPr="00036EC8">
              <w:rPr>
                <w:sz w:val="32"/>
                <w:lang w:val="en-US"/>
              </w:rPr>
              <w:t>Address:</w:t>
            </w:r>
          </w:p>
        </w:tc>
        <w:tc>
          <w:tcPr>
            <w:tcW w:w="6344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</w:p>
        </w:tc>
      </w:tr>
      <w:tr w:rsidR="00C74E46" w:rsidRPr="00036EC8" w:rsidTr="003B01FC">
        <w:tc>
          <w:tcPr>
            <w:tcW w:w="2660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  <w:r w:rsidRPr="00036EC8">
              <w:rPr>
                <w:sz w:val="32"/>
                <w:lang w:val="en-US"/>
              </w:rPr>
              <w:t>Contact Number:</w:t>
            </w:r>
          </w:p>
        </w:tc>
        <w:tc>
          <w:tcPr>
            <w:tcW w:w="6344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</w:p>
        </w:tc>
      </w:tr>
      <w:tr w:rsidR="00C74E46" w:rsidRPr="00036EC8" w:rsidTr="003B01FC">
        <w:tc>
          <w:tcPr>
            <w:tcW w:w="2660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  <w:r w:rsidRPr="00036EC8">
              <w:rPr>
                <w:sz w:val="32"/>
                <w:lang w:val="en-US"/>
              </w:rPr>
              <w:t>Email:</w:t>
            </w:r>
          </w:p>
        </w:tc>
        <w:tc>
          <w:tcPr>
            <w:tcW w:w="6344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</w:p>
        </w:tc>
      </w:tr>
      <w:tr w:rsidR="00C74E46" w:rsidRPr="00036EC8" w:rsidTr="003B01FC">
        <w:tc>
          <w:tcPr>
            <w:tcW w:w="2660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  <w:r w:rsidRPr="00036EC8">
              <w:rPr>
                <w:sz w:val="32"/>
                <w:lang w:val="en-US"/>
              </w:rPr>
              <w:t>Emergency Contact:</w:t>
            </w:r>
          </w:p>
        </w:tc>
        <w:tc>
          <w:tcPr>
            <w:tcW w:w="6344" w:type="dxa"/>
          </w:tcPr>
          <w:p w:rsidR="00C74E46" w:rsidRPr="00036EC8" w:rsidRDefault="00C74E46" w:rsidP="003B01FC">
            <w:pPr>
              <w:tabs>
                <w:tab w:val="left" w:pos="2792"/>
              </w:tabs>
              <w:spacing w:after="200"/>
              <w:rPr>
                <w:sz w:val="32"/>
                <w:lang w:val="en-US"/>
              </w:rPr>
            </w:pPr>
          </w:p>
        </w:tc>
      </w:tr>
    </w:tbl>
    <w:p w:rsidR="00C74E46" w:rsidRPr="00503B2F" w:rsidRDefault="00C74E46" w:rsidP="00C74E46">
      <w:pPr>
        <w:tabs>
          <w:tab w:val="left" w:pos="2792"/>
        </w:tabs>
        <w:rPr>
          <w:lang w:val="en-US"/>
        </w:rPr>
      </w:pPr>
    </w:p>
    <w:p w:rsidR="00C74E46" w:rsidRDefault="00C74E46" w:rsidP="00C74E46">
      <w:pPr>
        <w:tabs>
          <w:tab w:val="left" w:pos="2792"/>
        </w:tabs>
        <w:rPr>
          <w:lang w:val="en-US"/>
        </w:rPr>
      </w:pPr>
      <w:r>
        <w:rPr>
          <w:lang w:val="en-US"/>
        </w:rPr>
        <w:t xml:space="preserve">I agree to abide by the Constitution and By-laws </w:t>
      </w:r>
      <w:proofErr w:type="gramStart"/>
      <w:r>
        <w:rPr>
          <w:lang w:val="en-US"/>
        </w:rPr>
        <w:t xml:space="preserve">of  </w:t>
      </w:r>
      <w:r w:rsidR="00145BF9">
        <w:rPr>
          <w:lang w:val="en-US"/>
        </w:rPr>
        <w:t>Queensland</w:t>
      </w:r>
      <w:proofErr w:type="gramEnd"/>
      <w:r w:rsidR="00145BF9">
        <w:rPr>
          <w:lang w:val="en-US"/>
        </w:rPr>
        <w:t xml:space="preserve"> Competition Carriage Driving Inc.</w:t>
      </w:r>
    </w:p>
    <w:p w:rsidR="00C74E46" w:rsidRDefault="00C74E46" w:rsidP="00C74E46">
      <w:pPr>
        <w:tabs>
          <w:tab w:val="left" w:pos="2792"/>
        </w:tabs>
        <w:rPr>
          <w:lang w:val="en-US"/>
        </w:rPr>
      </w:pPr>
    </w:p>
    <w:p w:rsidR="00C74E46" w:rsidRDefault="00C74E46" w:rsidP="00C74E46">
      <w:pPr>
        <w:tabs>
          <w:tab w:val="left" w:pos="2792"/>
        </w:tabs>
        <w:rPr>
          <w:lang w:val="en-US"/>
        </w:rPr>
      </w:pPr>
      <w:r>
        <w:rPr>
          <w:lang w:val="en-US"/>
        </w:rPr>
        <w:t>Signature: ________________________________________</w:t>
      </w:r>
      <w:proofErr w:type="gramStart"/>
      <w:r>
        <w:rPr>
          <w:lang w:val="en-US"/>
        </w:rPr>
        <w:t>_  Date</w:t>
      </w:r>
      <w:proofErr w:type="gramEnd"/>
      <w:r>
        <w:rPr>
          <w:lang w:val="en-US"/>
        </w:rPr>
        <w:t xml:space="preserve">: ________________ </w:t>
      </w:r>
    </w:p>
    <w:p w:rsidR="00C74E46" w:rsidRDefault="00C74E46" w:rsidP="00C74E46">
      <w:pPr>
        <w:tabs>
          <w:tab w:val="left" w:pos="2792"/>
        </w:tabs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under 18 year, guardian please also sign)</w:t>
      </w:r>
    </w:p>
    <w:p w:rsidR="00C74E46" w:rsidRDefault="00C74E46" w:rsidP="00C74E46">
      <w:pPr>
        <w:tabs>
          <w:tab w:val="left" w:pos="2792"/>
        </w:tabs>
        <w:rPr>
          <w:lang w:val="en-US"/>
        </w:rPr>
      </w:pPr>
    </w:p>
    <w:p w:rsidR="00C74E46" w:rsidRDefault="002045F4" w:rsidP="00C74E46">
      <w:pPr>
        <w:tabs>
          <w:tab w:val="left" w:pos="2792"/>
        </w:tabs>
        <w:rPr>
          <w:lang w:val="en-US"/>
        </w:rPr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75pt;margin-top:1.6pt;width:490.5pt;height:.75pt;z-index:251660288" o:connectortype="straight" strokeweight="2.25pt"/>
        </w:pict>
      </w:r>
    </w:p>
    <w:p w:rsidR="00C74E46" w:rsidRDefault="00C74E46" w:rsidP="00C74E46">
      <w:pPr>
        <w:tabs>
          <w:tab w:val="left" w:pos="2792"/>
        </w:tabs>
        <w:rPr>
          <w:lang w:val="en-US"/>
        </w:rPr>
      </w:pPr>
      <w:r>
        <w:rPr>
          <w:lang w:val="en-US"/>
        </w:rPr>
        <w:t>Club Use Only</w:t>
      </w:r>
    </w:p>
    <w:p w:rsidR="00C74E46" w:rsidRDefault="00C74E46" w:rsidP="00C74E46">
      <w:pPr>
        <w:tabs>
          <w:tab w:val="left" w:pos="2792"/>
        </w:tabs>
        <w:rPr>
          <w:lang w:val="en-US"/>
        </w:rPr>
      </w:pPr>
    </w:p>
    <w:p w:rsidR="00C74E46" w:rsidRDefault="00C74E46" w:rsidP="00C74E46">
      <w:pPr>
        <w:tabs>
          <w:tab w:val="left" w:pos="2792"/>
        </w:tabs>
        <w:rPr>
          <w:lang w:val="en-US"/>
        </w:rPr>
      </w:pPr>
      <w:r>
        <w:rPr>
          <w:lang w:val="en-US"/>
        </w:rPr>
        <w:t>Approved:  _______________________________      Date:  ________________</w:t>
      </w:r>
    </w:p>
    <w:p w:rsidR="00C74E46" w:rsidRPr="00BE4CAA" w:rsidRDefault="00C74E46" w:rsidP="00C74E46">
      <w:pPr>
        <w:tabs>
          <w:tab w:val="left" w:pos="2792"/>
        </w:tabs>
        <w:rPr>
          <w:lang w:val="en-US"/>
        </w:rPr>
      </w:pPr>
      <w:r>
        <w:rPr>
          <w:lang w:val="en-US"/>
        </w:rPr>
        <w:tab/>
        <w:t>Signature</w:t>
      </w:r>
    </w:p>
    <w:p w:rsidR="0008547D" w:rsidRDefault="0008547D"/>
    <w:sectPr w:rsidR="0008547D" w:rsidSect="00C8369F">
      <w:headerReference w:type="default" r:id="rId6"/>
      <w:footerReference w:type="default" r:id="rId7"/>
      <w:headerReference w:type="first" r:id="rId8"/>
      <w:pgSz w:w="11906" w:h="16838"/>
      <w:pgMar w:top="1440" w:right="1558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AC" w:rsidRDefault="004271AC" w:rsidP="005B767D">
      <w:r>
        <w:separator/>
      </w:r>
    </w:p>
  </w:endnote>
  <w:endnote w:type="continuationSeparator" w:id="0">
    <w:p w:rsidR="004271AC" w:rsidRDefault="004271AC" w:rsidP="005B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22" w:rsidRDefault="002045F4">
    <w:pPr>
      <w:pStyle w:val="Footer"/>
    </w:pPr>
    <w:r w:rsidRPr="002045F4">
      <w:rPr>
        <w:noProof/>
        <w:lang w:val="en-US"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0" type="#_x0000_t185" style="position:absolute;margin-left:273.75pt;margin-top:807.65pt;width:40.9pt;height:18.8pt;z-index:251661312;mso-width-percent:100;mso-position-horizontal-relative:page;mso-position-vertical-relative:page;mso-width-percent:100;mso-width-relative:margin;mso-height-relative:bottom-margin-area" filled="t" strokecolor="gray" strokeweight="2.25pt">
          <v:textbox style="mso-next-textbox:#_x0000_s2050" inset=",0,,0">
            <w:txbxContent>
              <w:p w:rsidR="001D235B" w:rsidRDefault="002045F4">
                <w:pPr>
                  <w:jc w:val="center"/>
                </w:pPr>
                <w:r>
                  <w:fldChar w:fldCharType="begin"/>
                </w:r>
                <w:r w:rsidR="0016213B">
                  <w:instrText xml:space="preserve"> PAGE    \* MERGEFORMAT </w:instrText>
                </w:r>
                <w:r>
                  <w:fldChar w:fldCharType="separate"/>
                </w:r>
                <w:r w:rsidR="005B767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  <w:r w:rsidRPr="002045F4">
      <w:rPr>
        <w:noProof/>
        <w:lang w:val="en-US"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76.9pt;margin-top:817.05pt;width:434.5pt;height:0;z-index:251660288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AC" w:rsidRDefault="004271AC" w:rsidP="005B767D">
      <w:r>
        <w:separator/>
      </w:r>
    </w:p>
  </w:footnote>
  <w:footnote w:type="continuationSeparator" w:id="0">
    <w:p w:rsidR="004271AC" w:rsidRDefault="004271AC" w:rsidP="005B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93" w:rsidRDefault="002045F4" w:rsidP="00D80BA7">
    <w:pPr>
      <w:pStyle w:val="Header"/>
      <w:pBdr>
        <w:bottom w:val="thickThinSmallGap" w:sz="24" w:space="1" w:color="622423"/>
      </w:pBdr>
      <w:tabs>
        <w:tab w:val="clear" w:pos="9026"/>
        <w:tab w:val="right" w:pos="9214"/>
      </w:tabs>
      <w:ind w:right="42"/>
      <w:jc w:val="center"/>
      <w:rPr>
        <w:rFonts w:ascii="Bernard MT Condensed" w:hAnsi="Bernard MT Condensed"/>
        <w:sz w:val="32"/>
      </w:rPr>
    </w:pPr>
    <w:r>
      <w:rPr>
        <w:rFonts w:ascii="Bernard MT Condensed" w:hAnsi="Bernard MT Condensed"/>
        <w:noProof/>
        <w:sz w:val="32"/>
        <w:lang w:eastAsia="en-AU"/>
      </w:rPr>
      <w:pict>
        <v:rect id="_x0000_s2053" style="position:absolute;left:0;text-align:left;margin-left:368.6pt;margin-top:17.45pt;width:35.75pt;height:59.5pt;z-index:251664384" strokecolor="white"/>
      </w:pict>
    </w:r>
    <w:r>
      <w:rPr>
        <w:rFonts w:ascii="Bernard MT Condensed" w:hAnsi="Bernard MT Condensed"/>
        <w:noProof/>
        <w:sz w:val="32"/>
        <w:lang w:eastAsia="en-AU"/>
      </w:rPr>
      <w:pict>
        <v:rect id="_x0000_s2051" style="position:absolute;left:0;text-align:left;margin-left:46.85pt;margin-top:17.45pt;width:35.75pt;height:59.5pt;z-index:251662336" strokecolor="white"/>
      </w:pict>
    </w:r>
    <w:r>
      <w:rPr>
        <w:rFonts w:ascii="Bernard MT Condensed" w:hAnsi="Bernard MT Condensed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left:0;text-align:left;margin-left:82.6pt;margin-top:4.1pt;width:75.6pt;height:89.5pt;z-index:251663360;visibility:visible">
          <v:imagedata r:id="rId1" o:title="Equivet-200"/>
        </v:shape>
      </w:pict>
    </w:r>
    <w:r>
      <w:rPr>
        <w:rFonts w:ascii="Bernard MT Condensed" w:hAnsi="Bernard MT Condensed"/>
        <w:noProof/>
        <w:sz w:val="32"/>
      </w:rPr>
      <w:pict>
        <v:shape id="Picture 2" o:spid="_x0000_s2054" type="#_x0000_t75" style="position:absolute;left:0;text-align:left;margin-left:404.35pt;margin-top:-6.2pt;width:96.45pt;height:102.15pt;z-index:251665408;visibility:visible">
          <v:imagedata r:id="rId2" o:title=""/>
        </v:shape>
      </w:pict>
    </w:r>
    <w:r w:rsidRPr="002045F4">
      <w:rPr>
        <w:noProof/>
      </w:rPr>
      <w:pict>
        <v:shape id="_x0000_s2055" type="#_x0000_t75" style="position:absolute;left:0;text-align:left;margin-left:-61.1pt;margin-top:-10.4pt;width:111pt;height:111pt;z-index:251666432" wrapcoords="-155 0 -155 21445 21600 21445 21600 0 -155 0">
          <v:imagedata r:id="rId3" o:title="Warwick Logo"/>
          <w10:wrap type="tight"/>
        </v:shape>
      </w:pict>
    </w:r>
  </w:p>
  <w:p w:rsidR="00BB098E" w:rsidRDefault="0016213B" w:rsidP="00DD3B93">
    <w:pPr>
      <w:pStyle w:val="Header"/>
      <w:pBdr>
        <w:bottom w:val="thickThinSmallGap" w:sz="24" w:space="1" w:color="622423"/>
      </w:pBdr>
      <w:tabs>
        <w:tab w:val="clear" w:pos="9026"/>
        <w:tab w:val="right" w:pos="9214"/>
      </w:tabs>
      <w:ind w:left="-1134" w:right="-241" w:firstLine="1134"/>
      <w:jc w:val="center"/>
      <w:rPr>
        <w:rFonts w:ascii="Bernard MT Condensed" w:hAnsi="Bernard MT Condensed"/>
        <w:sz w:val="26"/>
        <w:szCs w:val="26"/>
      </w:rPr>
    </w:pPr>
    <w:r w:rsidRPr="00E556F7">
      <w:rPr>
        <w:rFonts w:ascii="Bernard MT Condensed" w:hAnsi="Bernard MT Condensed"/>
        <w:sz w:val="32"/>
      </w:rPr>
      <w:t xml:space="preserve"> </w:t>
    </w:r>
    <w:r>
      <w:rPr>
        <w:rFonts w:ascii="Bernard MT Condensed" w:hAnsi="Bernard MT Condensed"/>
        <w:sz w:val="32"/>
      </w:rPr>
      <w:t xml:space="preserve">                  </w:t>
    </w:r>
    <w:r w:rsidRPr="00BB098E">
      <w:rPr>
        <w:rFonts w:ascii="Bernard MT Condensed" w:hAnsi="Bernard MT Condensed"/>
        <w:sz w:val="36"/>
        <w:szCs w:val="26"/>
      </w:rPr>
      <w:t>Combined Driving Classic</w:t>
    </w:r>
  </w:p>
  <w:p w:rsidR="00E556F7" w:rsidRDefault="0016213B" w:rsidP="00DD3B93">
    <w:pPr>
      <w:pStyle w:val="Header"/>
      <w:pBdr>
        <w:bottom w:val="thickThinSmallGap" w:sz="24" w:space="1" w:color="622423"/>
      </w:pBdr>
      <w:tabs>
        <w:tab w:val="clear" w:pos="9026"/>
        <w:tab w:val="right" w:pos="9214"/>
      </w:tabs>
      <w:ind w:left="-1134" w:right="-241" w:firstLine="1134"/>
      <w:jc w:val="center"/>
      <w:rPr>
        <w:rFonts w:ascii="Bernard MT Condensed" w:hAnsi="Bernard MT Condensed"/>
        <w:sz w:val="32"/>
      </w:rPr>
    </w:pPr>
    <w:r>
      <w:rPr>
        <w:rFonts w:ascii="Bernard MT Condensed" w:hAnsi="Bernard MT Condensed"/>
        <w:sz w:val="32"/>
      </w:rPr>
      <w:t xml:space="preserve">                                      4</w:t>
    </w:r>
    <w:r w:rsidRPr="00E556F7">
      <w:rPr>
        <w:rFonts w:ascii="Bernard MT Condensed" w:hAnsi="Bernard MT Condensed"/>
        <w:sz w:val="32"/>
      </w:rPr>
      <w:t xml:space="preserve"> &amp; </w:t>
    </w:r>
    <w:r>
      <w:rPr>
        <w:rFonts w:ascii="Bernard MT Condensed" w:hAnsi="Bernard MT Condensed"/>
        <w:sz w:val="32"/>
      </w:rPr>
      <w:t>5</w:t>
    </w:r>
    <w:r w:rsidRPr="00E556F7">
      <w:rPr>
        <w:rFonts w:ascii="Bernard MT Condensed" w:hAnsi="Bernard MT Condensed"/>
        <w:sz w:val="32"/>
      </w:rPr>
      <w:t xml:space="preserve"> </w:t>
    </w:r>
    <w:r>
      <w:rPr>
        <w:rFonts w:ascii="Bernard MT Condensed" w:hAnsi="Bernard MT Condensed"/>
        <w:sz w:val="32"/>
      </w:rPr>
      <w:t>April</w:t>
    </w:r>
    <w:r w:rsidRPr="00E556F7">
      <w:rPr>
        <w:rFonts w:ascii="Bernard MT Condensed" w:hAnsi="Bernard MT Condensed"/>
        <w:sz w:val="32"/>
      </w:rPr>
      <w:t xml:space="preserve"> </w:t>
    </w:r>
    <w:r>
      <w:rPr>
        <w:rFonts w:ascii="Bernard MT Condensed" w:hAnsi="Bernard MT Condensed"/>
        <w:sz w:val="32"/>
      </w:rPr>
      <w:t>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7D" w:rsidRDefault="005B767D" w:rsidP="005B767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4E46"/>
    <w:rsid w:val="0008547D"/>
    <w:rsid w:val="00145BF9"/>
    <w:rsid w:val="0016213B"/>
    <w:rsid w:val="002045F4"/>
    <w:rsid w:val="004271AC"/>
    <w:rsid w:val="005B767D"/>
    <w:rsid w:val="00C7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WarwickClub</dc:creator>
  <cp:lastModifiedBy>WarwickClub</cp:lastModifiedBy>
  <cp:revision>3</cp:revision>
  <dcterms:created xsi:type="dcterms:W3CDTF">2015-10-30T20:25:00Z</dcterms:created>
  <dcterms:modified xsi:type="dcterms:W3CDTF">2017-08-22T06:40:00Z</dcterms:modified>
</cp:coreProperties>
</file>